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BC" w:rsidRPr="00E503C3" w:rsidRDefault="00DE7FBC" w:rsidP="00DE7FBC">
      <w:pPr>
        <w:spacing w:after="0" w:line="288" w:lineRule="atLeast"/>
        <w:ind w:left="354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E7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УТВЕРЖДЕНО</w:t>
      </w:r>
      <w:r w:rsidRPr="00DE7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Решением Совета </w:t>
      </w:r>
      <w:r w:rsidRPr="00E503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Адвокатской палаты </w:t>
      </w:r>
      <w:proofErr w:type="spellStart"/>
      <w:r w:rsidRPr="00E503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РСО-Алания</w:t>
      </w:r>
      <w:proofErr w:type="spellEnd"/>
    </w:p>
    <w:p w:rsidR="00DE7FBC" w:rsidRDefault="00DE7FBC" w:rsidP="00DE7FBC">
      <w:pPr>
        <w:spacing w:after="0" w:line="288" w:lineRule="atLeast"/>
        <w:ind w:left="354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503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(протокол №5 от 10.03.2023г.)</w:t>
      </w:r>
    </w:p>
    <w:p w:rsidR="00915605" w:rsidRPr="00DE7FBC" w:rsidRDefault="00915605" w:rsidP="00DE7FBC">
      <w:pPr>
        <w:spacing w:after="0" w:line="288" w:lineRule="atLeast"/>
        <w:ind w:left="354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15605" w:rsidRDefault="00DE7FBC" w:rsidP="00DE7FBC">
      <w:pPr>
        <w:spacing w:before="300" w:after="22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Положение о порядке принятия присяги адвоката </w:t>
      </w:r>
    </w:p>
    <w:p w:rsidR="00DE7FBC" w:rsidRDefault="00DE7FBC" w:rsidP="00DE7FBC">
      <w:pPr>
        <w:spacing w:before="300" w:after="22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Адвокатской палате Республики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Северная Осетия-Алания </w:t>
      </w:r>
    </w:p>
    <w:p w:rsidR="00915605" w:rsidRPr="00DE7FBC" w:rsidRDefault="00915605" w:rsidP="00DE7FBC">
      <w:pPr>
        <w:spacing w:before="300" w:after="22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E7FBC" w:rsidRPr="00DE7FBC" w:rsidRDefault="006E10F6" w:rsidP="00E50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50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</w:t>
      </w:r>
      <w:r w:rsidR="00DE7FBC"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оложение определяет порядок принятия присяги адвоката в Адвокатской палате </w:t>
      </w:r>
      <w:r w:rsidR="00DE7FBC" w:rsidRPr="00E50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Северная Осетия-Ала</w:t>
      </w:r>
      <w:r w:rsidR="00E503C3" w:rsidRPr="00E50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r w:rsidR="00DE7FBC"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предусмотренный</w:t>
      </w:r>
      <w:r w:rsidR="00DE7FBC" w:rsidRPr="00DE7F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ч.1 ст. 13 ФЗ «Об адвокатской деятельности и адвокатуре в РФ»</w:t>
      </w:r>
      <w:r w:rsidR="00DE7FBC"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принимается во исполнение</w:t>
      </w:r>
      <w:r w:rsidR="00E503C3" w:rsidRPr="00E50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03C3" w:rsidRPr="005558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Положения</w:t>
      </w:r>
      <w:r w:rsidR="00E503C3" w:rsidRPr="0055581F">
        <w:rPr>
          <w:rFonts w:ascii="Times New Roman" w:hAnsi="Times New Roman" w:cs="Times New Roman"/>
          <w:bCs/>
          <w:i/>
          <w:sz w:val="28"/>
          <w:szCs w:val="28"/>
        </w:rPr>
        <w:t xml:space="preserve"> о порядке сдачи квалификационного экзамена и оценки знаний претендентов</w:t>
      </w:r>
      <w:r w:rsidR="00E503C3">
        <w:rPr>
          <w:rFonts w:ascii="Times New Roman" w:hAnsi="Times New Roman" w:cs="Times New Roman"/>
          <w:bCs/>
          <w:sz w:val="28"/>
          <w:szCs w:val="28"/>
        </w:rPr>
        <w:t>, у</w:t>
      </w:r>
      <w:r w:rsidR="00E503C3" w:rsidRPr="00E503C3">
        <w:rPr>
          <w:rFonts w:ascii="Times New Roman" w:hAnsi="Times New Roman" w:cs="Times New Roman"/>
          <w:sz w:val="28"/>
          <w:szCs w:val="28"/>
        </w:rPr>
        <w:t>твержден</w:t>
      </w:r>
      <w:r w:rsidR="00E503C3">
        <w:rPr>
          <w:rFonts w:ascii="Times New Roman" w:hAnsi="Times New Roman" w:cs="Times New Roman"/>
          <w:sz w:val="28"/>
          <w:szCs w:val="28"/>
        </w:rPr>
        <w:t>н</w:t>
      </w:r>
      <w:r w:rsidR="00E503C3" w:rsidRPr="00E503C3">
        <w:rPr>
          <w:rFonts w:ascii="Times New Roman" w:hAnsi="Times New Roman" w:cs="Times New Roman"/>
          <w:sz w:val="28"/>
          <w:szCs w:val="28"/>
        </w:rPr>
        <w:t>о</w:t>
      </w:r>
      <w:r w:rsidR="00E503C3">
        <w:rPr>
          <w:rFonts w:ascii="Times New Roman" w:hAnsi="Times New Roman" w:cs="Times New Roman"/>
          <w:sz w:val="28"/>
          <w:szCs w:val="28"/>
        </w:rPr>
        <w:t>го</w:t>
      </w:r>
      <w:r w:rsidR="00E503C3" w:rsidRPr="00E503C3">
        <w:rPr>
          <w:rFonts w:ascii="Times New Roman" w:hAnsi="Times New Roman" w:cs="Times New Roman"/>
          <w:sz w:val="28"/>
          <w:szCs w:val="28"/>
        </w:rPr>
        <w:t xml:space="preserve"> решением Совета ФПА РФ</w:t>
      </w:r>
      <w:r w:rsidR="00E503C3">
        <w:rPr>
          <w:rFonts w:ascii="Times New Roman" w:hAnsi="Times New Roman" w:cs="Times New Roman"/>
          <w:sz w:val="28"/>
          <w:szCs w:val="28"/>
        </w:rPr>
        <w:t xml:space="preserve"> </w:t>
      </w:r>
      <w:r w:rsidR="00E503C3" w:rsidRPr="00E503C3">
        <w:rPr>
          <w:rFonts w:ascii="Times New Roman" w:hAnsi="Times New Roman" w:cs="Times New Roman"/>
          <w:sz w:val="28"/>
          <w:szCs w:val="28"/>
        </w:rPr>
        <w:t>от 7 марта 2023 г., протокол № 20</w:t>
      </w:r>
      <w:r w:rsidR="00E503C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03C3" w:rsidRPr="005558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Разъяснения Совета ФПА РФ от 15.09.2022</w:t>
      </w:r>
      <w:proofErr w:type="gramEnd"/>
      <w:r w:rsidR="00E503C3" w:rsidRPr="005558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г.</w:t>
      </w:r>
      <w:r w:rsidR="00E50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вопросу принятия присяги адвоката, </w:t>
      </w:r>
      <w:r w:rsidR="00DE7FBC"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упорядочения сроков, процедуры и документального оформления принесения присяги адвоката претендентами, успешно сдавшими квалификационный экзамен в Адвокатской палате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Северная Осетия-Алания. 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Основанием для прине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сения присяги является Решение К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валификационной комиссии Адвокатской палаты Республики 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Северная Осетия-Алания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принятое в соответствии со статьями 9, 11, 12, 33 Федерального закона «Об адвокатской деятельности и адвокатуре в Российской Федерации» по итогам сдачи претенден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квалификационного экзамена о присвоении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статуса адвоката.</w:t>
      </w:r>
    </w:p>
    <w:p w:rsidR="00DE7FBC" w:rsidRPr="00DE7FBC" w:rsidRDefault="00DE7FBC" w:rsidP="0055581F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 времени и месте принесения присяги претендент, успешно сдавший квалификационный экзамен, уведомляется в день сдачи квалификационного экзамена.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Церемония принятия присяги проводится в месте нахождения Совета Адвокатской палаты Республики 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Северная Осетия-Алания. 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церемонию принятия присяги могут быть приглашены представители органов государственной власти, суда, правоохранительных органов, средств массовой информации, родные и близкие претендентов.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Присяга должна быть принесена претендентом не позднее одного месяца со дня сдачи им квалификационного экзамена.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уважительных причин, препятствующих приобретению статуса адвоката и исполнению обязанностей адвоката (невозможность расторгнуть существующие трудовые отношения до назначенной даты принесения присяги, болезнь, длительная командировка, сложные семейные обстоятельства и т.п.), по заявлению претендента срок для принесения присяги 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продлен президентом А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двокатской палаты на период действия вышеуказанных причин, но не более чем на 3 месяца.</w:t>
      </w:r>
      <w:proofErr w:type="gramEnd"/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случае</w:t>
      </w:r>
      <w:proofErr w:type="gramStart"/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 установленный пунктом 4 настоящего Положения срок претендентом не будет принесена присяга, претендент не допускается к 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осуществлению адвокатской деятельности, а 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К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валификационной комиссии о присвоении статуса адвоката считается не вступившим в силу.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От имени адвокатского сообщества присягу у претендента, успешно сдавшего квалификационный экзамен на присвоение статуса адвоката, принимает Совет Адвокатской палаты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Северная Осетия-Алания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заседании Совета А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двокатской палаты.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Принесение присяги проводится в торжественной обстановке.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претендент должен быть одет в костюм делового стиля.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принятии присяги каждый претендент представляет в совет адвокатской палаты сведения о наличии подписки на «Новую адвокатскую газету» на т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года.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решению президента А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двокатской палаты принесение присяги может быть приурочен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 торжественным мероприятиям А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двокатской палаты.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Фото- и видеосъемка принесения при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сяги производится с разрешения президента А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двокатской палаты.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Принесение присяги происходит по следующей процедуре: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Президент Адвокатской палат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оглашает всем присутствующим Решение К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валификационной комиссии о присвоении статуса адвоката лицу, приносящему присягу.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Претендент произносит те</w:t>
      </w:r>
      <w:proofErr w:type="gramStart"/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исяги, установленный статьей 13 Федерального закона «Об адвокатской деятельности и адвокатуре в Российской Федерации», стоя, речь произносится громко и четко.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произнесения присяги претендент собственноручно подписывает те</w:t>
      </w:r>
      <w:proofErr w:type="gramStart"/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исяги, который хранится в личном деле адвоката.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 После принесения присяги производится вручение адвокату нагрудного Знака российских адвокатов, который является отличительным атрибутом и официальным элементом корпоративной культуры российских адвокатов.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gramStart"/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12 Федерального закона «Об адвокатской деятельности и адвокатуре в Российской Федерации» со дня принесения претендентом присяги а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двоката Решение К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валификационной комиссии о присвоении статуса адвок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ата вступает в силу, о чем </w:t>
      </w:r>
      <w:r w:rsidR="00236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15 Федерального закона «Об адвокатской деятельности и адвокатуре в Российской Федерации»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Квалификационная комиссия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 территориальный орган юстиции для внесения соответствующих сведений в региональный</w:t>
      </w:r>
      <w:proofErr w:type="gramEnd"/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реестр адвокатов и выдачи адвокату удостоверения.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 дня принятия присяги претендент получает стату</w:t>
      </w:r>
      <w:r w:rsidR="0055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адвоката и становится членом А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двокатской палаты.</w:t>
      </w:r>
    </w:p>
    <w:p w:rsidR="00DE7FBC" w:rsidRPr="00DE7FBC" w:rsidRDefault="00DE7FBC" w:rsidP="00DE7FBC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Опубликовать настоящее решение на официальном интернет-сайте Адвокатской палаты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Северная Осетия-Алания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329BD" w:rsidRPr="00DE7FBC" w:rsidRDefault="00E329BD" w:rsidP="00DE7FB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29BD" w:rsidRPr="00DE7FBC" w:rsidSect="00DE7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FBC"/>
    <w:rsid w:val="00236B01"/>
    <w:rsid w:val="0055581F"/>
    <w:rsid w:val="006E10F6"/>
    <w:rsid w:val="00761FF7"/>
    <w:rsid w:val="008B4EBB"/>
    <w:rsid w:val="00915605"/>
    <w:rsid w:val="00BB6A0E"/>
    <w:rsid w:val="00DE7FBC"/>
    <w:rsid w:val="00E329BD"/>
    <w:rsid w:val="00E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BD"/>
  </w:style>
  <w:style w:type="paragraph" w:styleId="1">
    <w:name w:val="heading 1"/>
    <w:basedOn w:val="a"/>
    <w:link w:val="10"/>
    <w:uiPriority w:val="9"/>
    <w:qFormat/>
    <w:rsid w:val="00DE7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revision">
    <w:name w:val="doc-revision"/>
    <w:basedOn w:val="a"/>
    <w:rsid w:val="00D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7FBC"/>
    <w:rPr>
      <w:b/>
      <w:bCs/>
    </w:rPr>
  </w:style>
  <w:style w:type="character" w:styleId="a4">
    <w:name w:val="Hyperlink"/>
    <w:basedOn w:val="a0"/>
    <w:uiPriority w:val="99"/>
    <w:semiHidden/>
    <w:unhideWhenUsed/>
    <w:rsid w:val="00DE7F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DE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7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2023-04-24T11:38:00Z</dcterms:created>
  <dcterms:modified xsi:type="dcterms:W3CDTF">2023-04-25T08:06:00Z</dcterms:modified>
</cp:coreProperties>
</file>